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827F" w14:textId="7F390498" w:rsidR="00E13B20" w:rsidRDefault="00E13B20" w:rsidP="00E13B20">
      <w:pPr>
        <w:spacing w:after="0" w:line="240" w:lineRule="auto"/>
        <w:jc w:val="center"/>
        <w:rPr>
          <w:rFonts w:ascii="Corbel" w:eastAsia="Times New Roman" w:hAnsi="Corbel" w:cs="Arial"/>
          <w:b/>
          <w:bCs/>
          <w:color w:val="002060"/>
          <w:sz w:val="32"/>
          <w:szCs w:val="32"/>
          <w:lang w:eastAsia="fr-FR"/>
        </w:rPr>
      </w:pPr>
      <w:r w:rsidRPr="003C0459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5359B4C3" wp14:editId="7449E9B2">
            <wp:simplePos x="0" y="0"/>
            <wp:positionH relativeFrom="margin">
              <wp:posOffset>2186305</wp:posOffset>
            </wp:positionH>
            <wp:positionV relativeFrom="paragraph">
              <wp:posOffset>0</wp:posOffset>
            </wp:positionV>
            <wp:extent cx="1076325" cy="511175"/>
            <wp:effectExtent l="0" t="0" r="9525" b="3175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11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459">
        <w:rPr>
          <w:rFonts w:ascii="Corbel" w:eastAsia="Times New Roman" w:hAnsi="Corbel" w:cs="Arial"/>
          <w:b/>
          <w:bCs/>
          <w:color w:val="002060"/>
          <w:sz w:val="32"/>
          <w:szCs w:val="32"/>
          <w:lang w:eastAsia="fr-FR"/>
        </w:rPr>
        <w:t>INFORMATION DU CONSOMMATEUR</w:t>
      </w:r>
    </w:p>
    <w:p w14:paraId="4972368D" w14:textId="3DA39876" w:rsidR="00230A6E" w:rsidRDefault="00230A6E" w:rsidP="00230A6E">
      <w:pPr>
        <w:spacing w:after="0" w:line="240" w:lineRule="auto"/>
        <w:rPr>
          <w:rFonts w:ascii="Corbel" w:eastAsia="Times New Roman" w:hAnsi="Corbel" w:cs="Arial"/>
          <w:b/>
          <w:bCs/>
          <w:color w:val="002060"/>
          <w:sz w:val="32"/>
          <w:szCs w:val="32"/>
          <w:lang w:eastAsia="fr-FR"/>
        </w:rPr>
      </w:pPr>
    </w:p>
    <w:p w14:paraId="481CCD85" w14:textId="77777777" w:rsidR="00230A6E" w:rsidRPr="003C0459" w:rsidRDefault="00230A6E" w:rsidP="00230A6E">
      <w:pPr>
        <w:spacing w:after="0" w:line="240" w:lineRule="auto"/>
        <w:rPr>
          <w:rFonts w:ascii="Corbel" w:eastAsia="Times New Roman" w:hAnsi="Corbel" w:cs="Arial"/>
          <w:b/>
          <w:bCs/>
          <w:color w:val="002060"/>
          <w:sz w:val="32"/>
          <w:szCs w:val="32"/>
          <w:lang w:eastAsia="fr-FR"/>
        </w:rPr>
      </w:pPr>
    </w:p>
    <w:p w14:paraId="65B6ACDF" w14:textId="71FA8A1D" w:rsidR="00E13B20" w:rsidRPr="00230A6E" w:rsidRDefault="00230A6E" w:rsidP="00230A6E">
      <w:pPr>
        <w:pStyle w:val="Paragraphedeliste"/>
        <w:numPr>
          <w:ilvl w:val="0"/>
          <w:numId w:val="1"/>
        </w:numPr>
        <w:spacing w:after="0" w:line="240" w:lineRule="auto"/>
        <w:rPr>
          <w:rFonts w:ascii="Corbel" w:eastAsia="Times New Roman" w:hAnsi="Corbel" w:cs="Arial"/>
          <w:color w:val="002060"/>
          <w:sz w:val="32"/>
          <w:szCs w:val="32"/>
          <w:lang w:eastAsia="fr-FR"/>
        </w:rPr>
      </w:pPr>
      <w:r w:rsidRPr="00230A6E">
        <w:rPr>
          <w:rFonts w:ascii="Corbel" w:eastAsia="Times New Roman" w:hAnsi="Corbel" w:cs="Arial"/>
          <w:color w:val="002060"/>
          <w:sz w:val="32"/>
          <w:szCs w:val="32"/>
          <w:lang w:eastAsia="fr-FR"/>
        </w:rPr>
        <w:t>Devis</w:t>
      </w:r>
    </w:p>
    <w:p w14:paraId="67B0449A" w14:textId="77777777" w:rsidR="00E13B20" w:rsidRPr="003C0459" w:rsidRDefault="00E13B20" w:rsidP="00E13B20">
      <w:pPr>
        <w:pStyle w:val="Paragraphedeliste"/>
        <w:numPr>
          <w:ilvl w:val="0"/>
          <w:numId w:val="1"/>
        </w:numPr>
        <w:spacing w:after="0" w:line="240" w:lineRule="auto"/>
        <w:rPr>
          <w:rFonts w:ascii="Corbel" w:eastAsia="Times New Roman" w:hAnsi="Corbel" w:cs="Times New Roman"/>
          <w:color w:val="002060"/>
          <w:sz w:val="32"/>
          <w:szCs w:val="32"/>
          <w:lang w:eastAsia="fr-FR"/>
        </w:rPr>
      </w:pPr>
      <w:bookmarkStart w:id="0" w:name="_Hlk90552570"/>
      <w:r w:rsidRPr="003C0459">
        <w:rPr>
          <w:rFonts w:ascii="Corbel" w:eastAsia="Times New Roman" w:hAnsi="Corbel" w:cs="Arial"/>
          <w:color w:val="002060"/>
          <w:sz w:val="32"/>
          <w:szCs w:val="32"/>
          <w:lang w:eastAsia="fr-FR"/>
        </w:rPr>
        <w:t>Droit à rétractation</w:t>
      </w:r>
    </w:p>
    <w:bookmarkEnd w:id="0"/>
    <w:p w14:paraId="02B262F4" w14:textId="384D6601" w:rsidR="00E13B20" w:rsidRPr="005C4DC3" w:rsidRDefault="00E13B20" w:rsidP="00E13B20">
      <w:pPr>
        <w:pStyle w:val="Paragraphedeliste"/>
        <w:numPr>
          <w:ilvl w:val="0"/>
          <w:numId w:val="1"/>
        </w:numPr>
        <w:spacing w:after="0" w:line="240" w:lineRule="auto"/>
        <w:rPr>
          <w:rFonts w:ascii="Corbel" w:eastAsia="Times New Roman" w:hAnsi="Corbel" w:cs="Times New Roman"/>
          <w:color w:val="002060"/>
          <w:sz w:val="32"/>
          <w:szCs w:val="32"/>
          <w:lang w:eastAsia="fr-FR"/>
        </w:rPr>
      </w:pPr>
      <w:r w:rsidRPr="003C0459">
        <w:rPr>
          <w:rFonts w:ascii="Corbel" w:eastAsia="Times New Roman" w:hAnsi="Corbel" w:cs="Arial"/>
          <w:color w:val="002060"/>
          <w:sz w:val="32"/>
          <w:szCs w:val="32"/>
          <w:lang w:eastAsia="fr-FR"/>
        </w:rPr>
        <w:t>Recours possible au Médiateur de la Consommation</w:t>
      </w:r>
    </w:p>
    <w:p w14:paraId="0C4EFA6D" w14:textId="5CA3B9D9" w:rsidR="005C4DC3" w:rsidRPr="003C0459" w:rsidRDefault="005C4DC3" w:rsidP="00E13B20">
      <w:pPr>
        <w:pStyle w:val="Paragraphedeliste"/>
        <w:numPr>
          <w:ilvl w:val="0"/>
          <w:numId w:val="1"/>
        </w:numPr>
        <w:spacing w:after="0" w:line="240" w:lineRule="auto"/>
        <w:rPr>
          <w:rFonts w:ascii="Corbel" w:eastAsia="Times New Roman" w:hAnsi="Corbel" w:cs="Times New Roman"/>
          <w:color w:val="002060"/>
          <w:sz w:val="32"/>
          <w:szCs w:val="32"/>
          <w:lang w:eastAsia="fr-FR"/>
        </w:rPr>
      </w:pPr>
      <w:r>
        <w:rPr>
          <w:rFonts w:ascii="Corbel" w:eastAsia="Times New Roman" w:hAnsi="Corbel" w:cs="Arial"/>
          <w:color w:val="002060"/>
          <w:sz w:val="32"/>
          <w:szCs w:val="32"/>
          <w:lang w:eastAsia="fr-FR"/>
        </w:rPr>
        <w:t>Avantages fiscaux liés aux Services à la Personne</w:t>
      </w:r>
    </w:p>
    <w:p w14:paraId="2AD8788E" w14:textId="5C8EF006" w:rsidR="00E13B20" w:rsidRPr="003C0459" w:rsidRDefault="00E13B20" w:rsidP="00E13B20">
      <w:pPr>
        <w:spacing w:after="0" w:line="240" w:lineRule="auto"/>
        <w:rPr>
          <w:rFonts w:ascii="Corbel" w:eastAsia="Times New Roman" w:hAnsi="Corbel" w:cs="Times New Roman"/>
          <w:color w:val="002060"/>
          <w:sz w:val="32"/>
          <w:szCs w:val="32"/>
          <w:lang w:eastAsia="fr-FR"/>
        </w:rPr>
      </w:pPr>
    </w:p>
    <w:p w14:paraId="729AED78" w14:textId="77777777" w:rsidR="00E13B20" w:rsidRPr="00E13B20" w:rsidRDefault="00E13B20" w:rsidP="00E13B20">
      <w:pPr>
        <w:spacing w:after="0" w:line="240" w:lineRule="auto"/>
        <w:rPr>
          <w:rFonts w:ascii="Corbel" w:eastAsia="Times New Roman" w:hAnsi="Corbel" w:cs="Times New Roman"/>
          <w:color w:val="002060"/>
          <w:sz w:val="28"/>
          <w:szCs w:val="28"/>
          <w:lang w:eastAsia="fr-FR"/>
        </w:rPr>
      </w:pPr>
    </w:p>
    <w:p w14:paraId="3C433DCB" w14:textId="77777777" w:rsidR="00230A6E" w:rsidRPr="00230A6E" w:rsidRDefault="00230A6E" w:rsidP="00230A6E">
      <w:pPr>
        <w:pStyle w:val="Paragraphedeliste"/>
        <w:numPr>
          <w:ilvl w:val="0"/>
          <w:numId w:val="1"/>
        </w:numPr>
        <w:spacing w:after="0" w:line="240" w:lineRule="auto"/>
        <w:rPr>
          <w:rFonts w:ascii="Corbel" w:eastAsia="Times New Roman" w:hAnsi="Corbel" w:cs="Arial"/>
          <w:b/>
          <w:bCs/>
          <w:color w:val="002060"/>
          <w:sz w:val="28"/>
          <w:szCs w:val="28"/>
          <w:lang w:eastAsia="fr-FR"/>
        </w:rPr>
      </w:pPr>
      <w:r w:rsidRPr="00230A6E">
        <w:rPr>
          <w:rFonts w:ascii="Corbel" w:eastAsia="Times New Roman" w:hAnsi="Corbel" w:cs="Arial"/>
          <w:b/>
          <w:bCs/>
          <w:color w:val="002060"/>
          <w:sz w:val="28"/>
          <w:szCs w:val="28"/>
          <w:lang w:eastAsia="fr-FR"/>
        </w:rPr>
        <w:t>Devis</w:t>
      </w:r>
    </w:p>
    <w:p w14:paraId="00DB1816" w14:textId="7AA658DA" w:rsidR="00E13B20" w:rsidRPr="00230A6E" w:rsidRDefault="00871E69" w:rsidP="00230A6E">
      <w:pPr>
        <w:spacing w:after="0" w:line="240" w:lineRule="auto"/>
        <w:rPr>
          <w:rFonts w:ascii="Corbel" w:eastAsia="Times New Roman" w:hAnsi="Corbel" w:cs="Arial"/>
          <w:sz w:val="28"/>
          <w:szCs w:val="28"/>
          <w:lang w:eastAsia="fr-FR"/>
        </w:rPr>
      </w:pPr>
      <w:r w:rsidRPr="00230A6E">
        <w:rPr>
          <w:rFonts w:ascii="Corbel" w:eastAsia="Times New Roman" w:hAnsi="Corbel" w:cs="Arial"/>
          <w:sz w:val="28"/>
          <w:szCs w:val="28"/>
          <w:lang w:eastAsia="fr-FR"/>
        </w:rPr>
        <w:t>La remise d’un devis n’est pas obligatoire sauf dans le cadre des services à la personne</w:t>
      </w:r>
      <w:r w:rsidRPr="00230A6E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230A6E">
        <w:rPr>
          <w:rFonts w:ascii="Corbel" w:eastAsia="Times New Roman" w:hAnsi="Corbel" w:cs="Arial"/>
          <w:sz w:val="28"/>
          <w:szCs w:val="28"/>
          <w:lang w:eastAsia="fr-FR"/>
        </w:rPr>
        <w:t>(Arrêté du 17 mars 2015 relatif à l'information préalable du consommateur sur les prestations de</w:t>
      </w:r>
      <w:r w:rsidR="00E13B20" w:rsidRPr="00230A6E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230A6E">
        <w:rPr>
          <w:rFonts w:ascii="Corbel" w:eastAsia="Times New Roman" w:hAnsi="Corbel" w:cs="Arial"/>
          <w:sz w:val="28"/>
          <w:szCs w:val="28"/>
          <w:lang w:eastAsia="fr-FR"/>
        </w:rPr>
        <w:t>services à la personne – Journal officiel du 25 mars 2015).</w:t>
      </w:r>
    </w:p>
    <w:p w14:paraId="5CF7ABF5" w14:textId="77777777" w:rsidR="00E13B20" w:rsidRPr="003C0459" w:rsidRDefault="00871E69" w:rsidP="00E13B20">
      <w:pPr>
        <w:spacing w:after="0" w:line="240" w:lineRule="auto"/>
        <w:rPr>
          <w:rFonts w:ascii="Corbel" w:eastAsia="Times New Roman" w:hAnsi="Corbel" w:cs="Arial"/>
          <w:sz w:val="28"/>
          <w:szCs w:val="28"/>
          <w:lang w:eastAsia="fr-FR"/>
        </w:rPr>
      </w:pPr>
      <w:r w:rsidRPr="003C0459">
        <w:rPr>
          <w:rFonts w:ascii="Corbel" w:eastAsia="Times New Roman" w:hAnsi="Corbel" w:cs="Arial"/>
          <w:sz w:val="28"/>
          <w:szCs w:val="28"/>
          <w:lang w:eastAsia="fr-FR"/>
        </w:rPr>
        <w:t>Il engage à maintenir pendant un</w:t>
      </w:r>
      <w:r w:rsidR="00E13B20" w:rsidRP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certain temps (défini par le devis) le prix qui y est indiqué.</w:t>
      </w:r>
    </w:p>
    <w:p w14:paraId="3315E600" w14:textId="1C04EA15" w:rsidR="003C0459" w:rsidRDefault="00871E69" w:rsidP="003C0459">
      <w:pPr>
        <w:spacing w:after="0" w:line="240" w:lineRule="auto"/>
        <w:rPr>
          <w:rFonts w:ascii="Corbel" w:eastAsia="Times New Roman" w:hAnsi="Corbel" w:cs="Arial"/>
          <w:sz w:val="28"/>
          <w:szCs w:val="28"/>
          <w:lang w:eastAsia="fr-FR"/>
        </w:rPr>
      </w:pP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color w:val="002060"/>
          <w:sz w:val="28"/>
          <w:szCs w:val="28"/>
          <w:u w:val="single"/>
          <w:lang w:eastAsia="fr-FR"/>
        </w:rPr>
        <w:t>Le devis dans les SAP : les obligations des organismes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L’arrêté du 17 mars 2015 relatif à l'information préalable du consommateur précise le</w:t>
      </w:r>
      <w:r w:rsid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cadre juridique du devis dans les SAP.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Ainsi, un devis personnalisé doit être fourni gratuitement à tout</w:t>
      </w:r>
      <w:r w:rsidR="003C0459">
        <w:rPr>
          <w:rFonts w:ascii="Corbel" w:eastAsia="Times New Roman" w:hAnsi="Corbel" w:cs="Arial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consommateur auquel</w:t>
      </w:r>
      <w:r w:rsid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l’organisme propose un service ou un ensemble de services dont le prix mensuel est</w:t>
      </w:r>
      <w:r w:rsid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supérieur ou égal à 100 € TTC.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Sur demande du consommateur, un devis personnalisé est fourni gratuitement pour</w:t>
      </w:r>
      <w:r w:rsid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toute prestation ou tout ensemble de prestations dont le prix mensuel est inférieur à</w:t>
      </w:r>
      <w:r w:rsid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100 € TTC.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Un exemplaire du devis est conservé par le professionnel pendant une durée minimum</w:t>
      </w:r>
      <w:r w:rsid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d'un an.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Le prestataire de service affiche de façon visible et lisible dans les lieux de vente et sur</w:t>
      </w:r>
      <w:r w:rsid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les offres de services proposées à distance la phrase suivante : « Le vendeur remet</w:t>
      </w:r>
      <w:r w:rsid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gratuitement un devis personnalisé au consommateur à qui il propose une prestation</w:t>
      </w:r>
      <w:r w:rsid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ou un ensemble de prestations dont le prix total est supérieur ou égal à 100 € TTC ou</w:t>
      </w:r>
      <w:r w:rsid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au consommateur qui lui en fait la demande</w:t>
      </w:r>
      <w:r w:rsidR="003C0459">
        <w:rPr>
          <w:rFonts w:ascii="Corbel" w:eastAsia="Times New Roman" w:hAnsi="Corbel" w:cs="Arial"/>
          <w:sz w:val="28"/>
          <w:szCs w:val="28"/>
          <w:lang w:eastAsia="fr-FR"/>
        </w:rPr>
        <w:t> ».</w:t>
      </w:r>
    </w:p>
    <w:p w14:paraId="556CB4F5" w14:textId="77777777" w:rsidR="00230A6E" w:rsidRDefault="00230A6E" w:rsidP="003C0459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</w:p>
    <w:p w14:paraId="7A6F2A3C" w14:textId="77777777" w:rsidR="00230A6E" w:rsidRDefault="00230A6E" w:rsidP="003C0459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</w:p>
    <w:p w14:paraId="40164597" w14:textId="77777777" w:rsidR="00230A6E" w:rsidRDefault="00230A6E" w:rsidP="003C0459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</w:p>
    <w:p w14:paraId="1CCBD9AC" w14:textId="15B4470C" w:rsidR="003C0459" w:rsidRDefault="00871E69" w:rsidP="003C0459">
      <w:pPr>
        <w:spacing w:after="0" w:line="240" w:lineRule="auto"/>
        <w:rPr>
          <w:rFonts w:ascii="Corbel" w:eastAsia="Times New Roman" w:hAnsi="Corbel" w:cs="Arial"/>
          <w:sz w:val="28"/>
          <w:szCs w:val="28"/>
          <w:lang w:eastAsia="fr-FR"/>
        </w:rPr>
      </w:pP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lastRenderedPageBreak/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Le devis mentionne :</w:t>
      </w:r>
    </w:p>
    <w:p w14:paraId="56C22D6E" w14:textId="14264FB0" w:rsidR="003C0459" w:rsidRDefault="00871E69" w:rsidP="003C0459">
      <w:pPr>
        <w:spacing w:after="0" w:line="240" w:lineRule="auto"/>
        <w:rPr>
          <w:rFonts w:ascii="Corbel" w:eastAsia="Times New Roman" w:hAnsi="Corbel" w:cs="Arial"/>
          <w:sz w:val="28"/>
          <w:szCs w:val="28"/>
          <w:lang w:eastAsia="fr-FR"/>
        </w:rPr>
      </w:pP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1° La date de rédaction et la durée de validité de l'offre ;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2° Le nom ou la raison sociale et l'adresse du prestataire de service ;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3° Le numéro de la déclaration si elle a été faite, d'agrément ou d'autorisation du</w:t>
      </w:r>
      <w:r w:rsid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prestataire de service ;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4° Le nom et l'adresse du consommateur ;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5° Le lieu où les lieux de l'intervention ou la zone d'intervention indiqués par le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consommateur ;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6° La description de chaque prestation proposée ;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7° Le ou les modes d'intervention proposés (prestation, mandat ou MAD) ;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8° Le nombre d'heures de travail correspondant à chaque prestation proposée sauf si</w:t>
      </w:r>
      <w:r w:rsid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cette indication n'est pas pertinente compte tenu de la nature de la prestation ;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Ces dispositions entrent en vigueur le 1er juillet 2015.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9° Le prix horaire ou, lorsque le rapport à l'unité horaire n'est pas approprié, le prix</w:t>
      </w:r>
      <w:r w:rsid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forfaitaire pour chaque prestation proposée ;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10° Le cas échéant, le taux de TVA applicable à chaque prestation ;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11° Le montant total à payer ou, si le contrat n'a pas de durée déterminée par avance,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le montant total mensuel ou hebdomadaire ;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12° Le cas échant, le montant détaillé de tous les frais annexes mentionnés à l'article</w:t>
      </w:r>
    </w:p>
    <w:p w14:paraId="2532E567" w14:textId="33441ABA" w:rsidR="00871E69" w:rsidRPr="003C0459" w:rsidRDefault="00871E69" w:rsidP="003C0459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4.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Les montants prévus au 11° et au 12° sont exprimés hors taxes et toutes taxes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comprises.</w:t>
      </w:r>
    </w:p>
    <w:p w14:paraId="01FF5CF7" w14:textId="77777777" w:rsidR="003C0459" w:rsidRDefault="003C0459" w:rsidP="00871E69">
      <w:pPr>
        <w:rPr>
          <w:rFonts w:ascii="Corbel" w:eastAsia="Times New Roman" w:hAnsi="Corbel" w:cs="Times New Roman"/>
          <w:sz w:val="28"/>
          <w:szCs w:val="28"/>
          <w:lang w:eastAsia="fr-FR"/>
        </w:rPr>
      </w:pPr>
    </w:p>
    <w:p w14:paraId="21F61D2F" w14:textId="0394E41A" w:rsidR="00B36C94" w:rsidRPr="003C0459" w:rsidRDefault="00871E69" w:rsidP="00871E69">
      <w:pPr>
        <w:rPr>
          <w:rFonts w:ascii="Corbel" w:eastAsia="Times New Roman" w:hAnsi="Corbel" w:cs="Arial"/>
          <w:sz w:val="28"/>
          <w:szCs w:val="28"/>
          <w:lang w:eastAsia="fr-FR"/>
        </w:rPr>
      </w:pP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br/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Le devis comporte, de façon visible et lisible, l'une des mentions suivantes : « Dans le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cadre d'un contrat de mise à disposition de travailleurs, le prestataire de service reste</w:t>
      </w:r>
      <w:r w:rsidRPr="003C0459">
        <w:rPr>
          <w:rFonts w:ascii="Corbel" w:eastAsia="Times New Roman" w:hAnsi="Corbel" w:cs="Times New Roman"/>
          <w:sz w:val="28"/>
          <w:szCs w:val="28"/>
          <w:lang w:eastAsia="fr-FR"/>
        </w:rPr>
        <w:t xml:space="preserve"> </w:t>
      </w:r>
      <w:r w:rsidRPr="003C0459">
        <w:rPr>
          <w:rFonts w:ascii="Corbel" w:eastAsia="Times New Roman" w:hAnsi="Corbel" w:cs="Arial"/>
          <w:sz w:val="28"/>
          <w:szCs w:val="28"/>
          <w:lang w:eastAsia="fr-FR"/>
        </w:rPr>
        <w:t>l'employeur. »</w:t>
      </w:r>
    </w:p>
    <w:p w14:paraId="2698A98D" w14:textId="49AD3D38" w:rsidR="00871E69" w:rsidRPr="003C0459" w:rsidRDefault="00871E69" w:rsidP="00871E69">
      <w:pPr>
        <w:rPr>
          <w:rFonts w:ascii="Corbel" w:eastAsia="Times New Roman" w:hAnsi="Corbel" w:cs="Arial"/>
          <w:sz w:val="28"/>
          <w:szCs w:val="28"/>
          <w:lang w:eastAsia="fr-FR"/>
        </w:rPr>
      </w:pPr>
    </w:p>
    <w:p w14:paraId="161273A0" w14:textId="78A67ACA" w:rsidR="00871E69" w:rsidRDefault="00871E69" w:rsidP="00871E69">
      <w:pPr>
        <w:rPr>
          <w:rFonts w:ascii="Corbel" w:hAnsi="Corbel" w:cs="Arial"/>
          <w:sz w:val="28"/>
          <w:szCs w:val="28"/>
        </w:rPr>
      </w:pPr>
      <w:r w:rsidRPr="003C0459">
        <w:rPr>
          <w:rFonts w:ascii="Corbel" w:hAnsi="Corbel" w:cs="Arial"/>
          <w:sz w:val="28"/>
          <w:szCs w:val="28"/>
        </w:rPr>
        <w:t>Dans le cadre d’une A</w:t>
      </w:r>
      <w:r w:rsidR="003C0459" w:rsidRPr="003C0459">
        <w:rPr>
          <w:rFonts w:ascii="Corbel" w:hAnsi="Corbel" w:cs="Arial"/>
          <w:sz w:val="28"/>
          <w:szCs w:val="28"/>
        </w:rPr>
        <w:t xml:space="preserve">ssociation </w:t>
      </w:r>
      <w:r w:rsidRPr="003C0459">
        <w:rPr>
          <w:rFonts w:ascii="Corbel" w:hAnsi="Corbel" w:cs="Arial"/>
          <w:sz w:val="28"/>
          <w:szCs w:val="28"/>
        </w:rPr>
        <w:t>I</w:t>
      </w:r>
      <w:r w:rsidR="003C0459" w:rsidRPr="003C0459">
        <w:rPr>
          <w:rFonts w:ascii="Corbel" w:hAnsi="Corbel" w:cs="Arial"/>
          <w:sz w:val="28"/>
          <w:szCs w:val="28"/>
        </w:rPr>
        <w:t>ntermédiaire</w:t>
      </w:r>
      <w:r w:rsidRPr="003C0459">
        <w:rPr>
          <w:rFonts w:ascii="Corbel" w:hAnsi="Corbel" w:cs="Arial"/>
          <w:sz w:val="28"/>
          <w:szCs w:val="28"/>
        </w:rPr>
        <w:t>, le devis sera élaboré en fonction du nombre d’heures dont le</w:t>
      </w:r>
      <w:r w:rsidRPr="003C0459">
        <w:rPr>
          <w:rFonts w:ascii="Corbel" w:hAnsi="Corbel"/>
          <w:sz w:val="28"/>
          <w:szCs w:val="28"/>
        </w:rPr>
        <w:t xml:space="preserve"> </w:t>
      </w:r>
      <w:r w:rsidRPr="003C0459">
        <w:rPr>
          <w:rFonts w:ascii="Corbel" w:hAnsi="Corbel" w:cs="Arial"/>
          <w:sz w:val="28"/>
          <w:szCs w:val="28"/>
        </w:rPr>
        <w:t>client estime avoir besoin multiplié par le prix d’une heure de mise à disposition pour le type de</w:t>
      </w:r>
      <w:r w:rsidRPr="003C0459">
        <w:rPr>
          <w:rFonts w:ascii="Corbel" w:hAnsi="Corbel"/>
          <w:sz w:val="28"/>
          <w:szCs w:val="28"/>
        </w:rPr>
        <w:t xml:space="preserve"> </w:t>
      </w:r>
      <w:r w:rsidRPr="003C0459">
        <w:rPr>
          <w:rFonts w:ascii="Corbel" w:hAnsi="Corbel" w:cs="Arial"/>
          <w:sz w:val="28"/>
          <w:szCs w:val="28"/>
        </w:rPr>
        <w:t>qualification demandé.</w:t>
      </w:r>
    </w:p>
    <w:p w14:paraId="25C1A034" w14:textId="102BB872" w:rsidR="00230A6E" w:rsidRDefault="00230A6E" w:rsidP="00871E69">
      <w:pPr>
        <w:rPr>
          <w:rFonts w:ascii="Corbel" w:hAnsi="Corbel" w:cs="Arial"/>
          <w:sz w:val="28"/>
          <w:szCs w:val="28"/>
        </w:rPr>
      </w:pPr>
    </w:p>
    <w:p w14:paraId="784FA0D0" w14:textId="1FA52C72" w:rsidR="00230A6E" w:rsidRDefault="00230A6E" w:rsidP="00871E69">
      <w:pPr>
        <w:rPr>
          <w:rFonts w:ascii="Corbel" w:hAnsi="Corbel" w:cs="Arial"/>
          <w:sz w:val="28"/>
          <w:szCs w:val="28"/>
        </w:rPr>
      </w:pPr>
    </w:p>
    <w:p w14:paraId="1EA6E09E" w14:textId="0303C0A7" w:rsidR="003F2859" w:rsidRDefault="003F2859" w:rsidP="00871E69">
      <w:pPr>
        <w:rPr>
          <w:rFonts w:ascii="Corbel" w:hAnsi="Corbel" w:cs="Arial"/>
          <w:sz w:val="28"/>
          <w:szCs w:val="28"/>
        </w:rPr>
      </w:pPr>
    </w:p>
    <w:p w14:paraId="75791F14" w14:textId="3878DE70" w:rsidR="003F2859" w:rsidRPr="00974767" w:rsidRDefault="003F2859" w:rsidP="003F2859">
      <w:pPr>
        <w:pStyle w:val="Paragraphedeliste"/>
        <w:numPr>
          <w:ilvl w:val="0"/>
          <w:numId w:val="1"/>
        </w:numPr>
        <w:spacing w:after="0" w:line="240" w:lineRule="auto"/>
        <w:rPr>
          <w:rFonts w:ascii="Corbel" w:eastAsia="Times New Roman" w:hAnsi="Corbel" w:cs="Times New Roman"/>
          <w:color w:val="002060"/>
          <w:sz w:val="32"/>
          <w:szCs w:val="32"/>
          <w:lang w:eastAsia="fr-FR"/>
        </w:rPr>
      </w:pPr>
      <w:r w:rsidRPr="003C0459">
        <w:rPr>
          <w:rFonts w:ascii="Corbel" w:eastAsia="Times New Roman" w:hAnsi="Corbel" w:cs="Arial"/>
          <w:color w:val="002060"/>
          <w:sz w:val="32"/>
          <w:szCs w:val="32"/>
          <w:lang w:eastAsia="fr-FR"/>
        </w:rPr>
        <w:t>Droit à rétractation</w:t>
      </w:r>
    </w:p>
    <w:p w14:paraId="0FFA3739" w14:textId="489B69C0" w:rsidR="00974767" w:rsidRDefault="00974767" w:rsidP="00974767">
      <w:pPr>
        <w:spacing w:after="0" w:line="240" w:lineRule="auto"/>
        <w:rPr>
          <w:rFonts w:ascii="Corbel" w:eastAsia="Times New Roman" w:hAnsi="Corbel" w:cs="Times New Roman"/>
          <w:color w:val="002060"/>
          <w:sz w:val="32"/>
          <w:szCs w:val="32"/>
          <w:lang w:eastAsia="fr-FR"/>
        </w:rPr>
      </w:pPr>
    </w:p>
    <w:p w14:paraId="234678AA" w14:textId="4B241DD0" w:rsidR="0008365D" w:rsidRDefault="0008365D" w:rsidP="0008365D">
      <w:pPr>
        <w:rPr>
          <w:rFonts w:cstheme="minorHAnsi"/>
          <w:i/>
        </w:rPr>
      </w:pPr>
      <w:r>
        <w:rPr>
          <w:rFonts w:cstheme="minorHAnsi"/>
          <w:i/>
        </w:rPr>
        <w:t>Dans le respect de l’article L.221-11 du Code de la consommation, vous avez le droit de vous rétracter du présent contrat sans nous donner de motif, dans un délai de quatorze jours.</w:t>
      </w:r>
      <w:r>
        <w:rPr>
          <w:rFonts w:cstheme="minorHAnsi"/>
          <w:i/>
        </w:rPr>
        <w:br/>
        <w:t>Le délai de rétractation expire quatorze jours après le jour de signature de l’ordre de travail qui met à disposition le personnel que vous nous avez commandé.</w:t>
      </w:r>
      <w:r>
        <w:rPr>
          <w:rFonts w:cstheme="minorHAnsi"/>
          <w:i/>
        </w:rPr>
        <w:br/>
        <w:t>Le droit de rétractation ne peut être exercé pour les contrats de travaux d'entretien ou de réparation à réaliser en urgence au domicile du consommateur et expressément sollicités par lui, dans la limite des pièces de rechange et travaux strictement nécessaires pour répondre à l'urgence</w:t>
      </w:r>
      <w:r>
        <w:rPr>
          <w:rFonts w:cstheme="minorHAnsi"/>
          <w:i/>
        </w:rPr>
        <w:br/>
        <w:t xml:space="preserve">Pour exercer votre droit de rétractation, vous devez nous notifier avant l'expiration du délai de rétractation, votre décision de rétractation du présent contrat au moyen d'une déclaration dénuée d'ambiguïté à l’adresse ci-dessous. Vous pouvez utiliser le formulaire qui se trouve en bas du Contrat de MAD </w:t>
      </w:r>
      <w:r w:rsidR="003B549F">
        <w:rPr>
          <w:rFonts w:cstheme="minorHAnsi"/>
          <w:i/>
        </w:rPr>
        <w:t>que vous avez signé,  ou utiliser</w:t>
      </w:r>
      <w:r>
        <w:rPr>
          <w:rFonts w:cstheme="minorHAnsi"/>
          <w:i/>
        </w:rPr>
        <w:t xml:space="preserve"> ce modèle de formulaire de rétractation mais ce n'est pas obligatoire :</w:t>
      </w:r>
    </w:p>
    <w:p w14:paraId="618FDE7C" w14:textId="4F280541" w:rsidR="0008365D" w:rsidRPr="0008365D" w:rsidRDefault="0008365D" w:rsidP="0008365D">
      <w:pPr>
        <w:pBdr>
          <w:top w:val="single" w:sz="4" w:space="1" w:color="auto"/>
        </w:pBdr>
        <w:rPr>
          <w:rFonts w:cstheme="minorHAnsi"/>
          <w:b/>
        </w:rPr>
      </w:pPr>
      <w:r>
        <w:rPr>
          <w:rFonts w:cstheme="minorHAnsi"/>
          <w:b/>
        </w:rPr>
        <w:t xml:space="preserve">À l’attention de l’association </w:t>
      </w:r>
      <w:r w:rsidRPr="0008365D">
        <w:rPr>
          <w:rFonts w:cstheme="minorHAnsi"/>
          <w:b/>
          <w:color w:val="002060"/>
        </w:rPr>
        <w:t xml:space="preserve">LE TREMPLIN, 33 boulevard Georges Bizet – 59650 Villeneuve d’Ascq </w:t>
      </w:r>
      <w:r>
        <w:rPr>
          <w:rFonts w:cstheme="minorHAnsi"/>
          <w:b/>
        </w:rPr>
        <w:t xml:space="preserve">ou par email : </w:t>
      </w:r>
      <w:r w:rsidRPr="0008365D">
        <w:rPr>
          <w:rFonts w:cstheme="minorHAnsi"/>
          <w:b/>
          <w:color w:val="002060"/>
        </w:rPr>
        <w:t>contact@tremplin-services.fr</w:t>
      </w:r>
    </w:p>
    <w:p w14:paraId="675714E2" w14:textId="77777777" w:rsidR="0008365D" w:rsidRDefault="0008365D" w:rsidP="0008365D">
      <w:pPr>
        <w:pStyle w:val="Paragraphedeliste"/>
        <w:numPr>
          <w:ilvl w:val="0"/>
          <w:numId w:val="5"/>
        </w:numPr>
        <w:spacing w:line="256" w:lineRule="auto"/>
        <w:rPr>
          <w:rFonts w:cstheme="minorHAnsi"/>
          <w:b/>
        </w:rPr>
      </w:pPr>
      <w:r>
        <w:rPr>
          <w:rFonts w:cstheme="minorHAnsi"/>
          <w:b/>
        </w:rPr>
        <w:t xml:space="preserve">Je vous notifie par la présente ma rétractation du contrat de mise à disposition de personnel </w:t>
      </w:r>
    </w:p>
    <w:p w14:paraId="12C91A24" w14:textId="3AE34BE5" w:rsidR="0008365D" w:rsidRDefault="0008365D" w:rsidP="0008365D">
      <w:pPr>
        <w:pStyle w:val="Paragraphedeliste"/>
        <w:numPr>
          <w:ilvl w:val="0"/>
          <w:numId w:val="5"/>
        </w:numPr>
        <w:spacing w:line="256" w:lineRule="auto"/>
        <w:rPr>
          <w:rFonts w:cstheme="minorHAnsi"/>
          <w:b/>
        </w:rPr>
      </w:pPr>
      <w:r>
        <w:rPr>
          <w:rFonts w:cstheme="minorHAnsi"/>
          <w:b/>
        </w:rPr>
        <w:t>Compte tenu du caractère urgent de ma demande de mise à disposition, je renonce à mon délai de rétractation de 14 jours et souhaite que la prestation soit assurée à la date du : ……</w:t>
      </w:r>
    </w:p>
    <w:p w14:paraId="47FC8A1B" w14:textId="77777777" w:rsidR="0008365D" w:rsidRDefault="0008365D" w:rsidP="0008365D">
      <w:pPr>
        <w:rPr>
          <w:rFonts w:cstheme="minorHAnsi"/>
          <w:b/>
        </w:rPr>
      </w:pPr>
      <w:r>
        <w:rPr>
          <w:rFonts w:cstheme="minorHAnsi"/>
          <w:b/>
        </w:rPr>
        <w:t>La demande de mise à disposition de personnel concerne les activités suivantes :</w:t>
      </w:r>
    </w:p>
    <w:p w14:paraId="3E4AFC09" w14:textId="72EE5961" w:rsidR="0008365D" w:rsidRDefault="0008365D" w:rsidP="0008365D">
      <w:pPr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</w:t>
      </w:r>
    </w:p>
    <w:p w14:paraId="5DB3B105" w14:textId="5B3C6789" w:rsidR="0008365D" w:rsidRDefault="0008365D" w:rsidP="0008365D">
      <w:pPr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……………………………………………………………………………………………………………………………………………………...</w:t>
      </w:r>
    </w:p>
    <w:p w14:paraId="519AFF28" w14:textId="77777777" w:rsidR="0008365D" w:rsidRDefault="0008365D" w:rsidP="0008365D">
      <w:pPr>
        <w:pStyle w:val="Paragraphedeliste"/>
        <w:numPr>
          <w:ilvl w:val="0"/>
          <w:numId w:val="6"/>
        </w:numPr>
        <w:spacing w:line="256" w:lineRule="auto"/>
        <w:rPr>
          <w:rFonts w:cstheme="minorHAnsi"/>
          <w:b/>
        </w:rPr>
      </w:pPr>
      <w:r>
        <w:rPr>
          <w:rFonts w:cstheme="minorHAnsi"/>
          <w:b/>
        </w:rPr>
        <w:t xml:space="preserve">Demande de mise à disposition commandée le : </w:t>
      </w:r>
    </w:p>
    <w:p w14:paraId="423B826A" w14:textId="77777777" w:rsidR="0008365D" w:rsidRDefault="0008365D" w:rsidP="0008365D">
      <w:pPr>
        <w:pStyle w:val="Paragraphedeliste"/>
        <w:numPr>
          <w:ilvl w:val="0"/>
          <w:numId w:val="6"/>
        </w:numPr>
        <w:spacing w:line="256" w:lineRule="auto"/>
        <w:rPr>
          <w:rFonts w:cstheme="minorHAnsi"/>
          <w:b/>
        </w:rPr>
      </w:pPr>
      <w:r>
        <w:rPr>
          <w:rFonts w:cstheme="minorHAnsi"/>
          <w:b/>
        </w:rPr>
        <w:t xml:space="preserve">Nom et adresse de l’utilisateur : </w:t>
      </w:r>
    </w:p>
    <w:p w14:paraId="0006F108" w14:textId="1E5703AA" w:rsidR="0008365D" w:rsidRDefault="0008365D" w:rsidP="0008365D">
      <w:pPr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……………………………………………………………………………………………………………………………………………………..</w:t>
      </w:r>
    </w:p>
    <w:p w14:paraId="25596F30" w14:textId="00631927" w:rsidR="0008365D" w:rsidRDefault="0008365D" w:rsidP="0008365D">
      <w:pPr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</w:t>
      </w:r>
    </w:p>
    <w:p w14:paraId="730B4F84" w14:textId="77777777" w:rsidR="0008365D" w:rsidRDefault="0008365D" w:rsidP="0008365D">
      <w:pPr>
        <w:rPr>
          <w:rFonts w:cstheme="minorHAnsi"/>
          <w:b/>
        </w:rPr>
      </w:pPr>
      <w:r>
        <w:rPr>
          <w:rFonts w:cstheme="minorHAnsi"/>
          <w:b/>
        </w:rPr>
        <w:t>Signature</w:t>
      </w:r>
    </w:p>
    <w:p w14:paraId="13F66295" w14:textId="45B511C2" w:rsidR="0008365D" w:rsidRDefault="0008365D" w:rsidP="0008365D">
      <w:pPr>
        <w:rPr>
          <w:rFonts w:cstheme="minorHAnsi"/>
          <w:b/>
        </w:rPr>
      </w:pPr>
      <w:r>
        <w:rPr>
          <w:rFonts w:cstheme="minorHAnsi"/>
          <w:b/>
        </w:rPr>
        <w:t>Fait à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</w:t>
      </w:r>
      <w:r w:rsidR="003B549F">
        <w:rPr>
          <w:rFonts w:cstheme="minorHAnsi"/>
          <w:b/>
        </w:rPr>
        <w:t xml:space="preserve"> ,</w:t>
      </w:r>
      <w:r>
        <w:rPr>
          <w:rFonts w:cstheme="minorHAnsi"/>
          <w:b/>
        </w:rPr>
        <w:t xml:space="preserve"> le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6E30A9B2" w14:textId="77777777" w:rsidR="0008365D" w:rsidRDefault="0008365D" w:rsidP="0008365D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</w:rPr>
        <w:tab/>
      </w:r>
    </w:p>
    <w:p w14:paraId="5BEAFB03" w14:textId="77777777" w:rsidR="0008365D" w:rsidRDefault="0008365D" w:rsidP="0008365D">
      <w:pPr>
        <w:jc w:val="center"/>
        <w:rPr>
          <w:rFonts w:cstheme="minorHAnsi"/>
          <w:b/>
        </w:rPr>
      </w:pPr>
      <w:r>
        <w:rPr>
          <w:rFonts w:cstheme="minorHAnsi"/>
          <w:b/>
        </w:rPr>
        <w:t>Pour votre information</w:t>
      </w:r>
    </w:p>
    <w:p w14:paraId="60AC8AEA" w14:textId="77777777" w:rsidR="0008365D" w:rsidRDefault="0008365D" w:rsidP="00083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fr-FR"/>
        </w:rPr>
        <w:t>Si vous avez demandé de commencer la prestation de services pendant le délai de rétractation, vous devrez seulement nous payer un montant proportionnel à ce qui vous a été effectivement fourni jusqu'au moment où vous nous avez informé de votre rétractation du présent contrat, par rapport à l'ensemble des prestations prévues par le contrat. </w:t>
      </w:r>
    </w:p>
    <w:p w14:paraId="1FC0D897" w14:textId="43988616" w:rsidR="003F2859" w:rsidRDefault="003F2859" w:rsidP="003F2859">
      <w:pPr>
        <w:spacing w:after="0" w:line="240" w:lineRule="auto"/>
        <w:rPr>
          <w:rFonts w:ascii="Corbel" w:eastAsia="Times New Roman" w:hAnsi="Corbel" w:cs="Times New Roman"/>
          <w:color w:val="002060"/>
          <w:sz w:val="32"/>
          <w:szCs w:val="32"/>
          <w:lang w:eastAsia="fr-FR"/>
        </w:rPr>
      </w:pPr>
    </w:p>
    <w:p w14:paraId="4D5CC572" w14:textId="6460A7C4" w:rsidR="003B549F" w:rsidRPr="003B549F" w:rsidRDefault="003B549F" w:rsidP="003F2859">
      <w:pPr>
        <w:spacing w:after="0" w:line="240" w:lineRule="auto"/>
        <w:rPr>
          <w:rFonts w:ascii="Corbel" w:eastAsia="Times New Roman" w:hAnsi="Corbel" w:cs="Times New Roman"/>
          <w:color w:val="002060"/>
          <w:sz w:val="28"/>
          <w:szCs w:val="28"/>
          <w:lang w:eastAsia="fr-FR"/>
        </w:rPr>
      </w:pPr>
      <w:r w:rsidRPr="003B549F">
        <w:rPr>
          <w:rFonts w:ascii="Corbel" w:eastAsia="Times New Roman" w:hAnsi="Corbel" w:cs="Times New Roman"/>
          <w:color w:val="002060"/>
          <w:sz w:val="28"/>
          <w:szCs w:val="28"/>
          <w:lang w:eastAsia="fr-FR"/>
        </w:rPr>
        <w:t>Vous trouverez également toutes ces informations sur le site internet du Tremplin : www.tremplin-services.fr</w:t>
      </w:r>
    </w:p>
    <w:p w14:paraId="4202836F" w14:textId="77777777" w:rsidR="003F2859" w:rsidRDefault="003F2859" w:rsidP="00871E69">
      <w:pPr>
        <w:rPr>
          <w:rFonts w:ascii="Corbel" w:hAnsi="Corbel" w:cs="Arial"/>
          <w:sz w:val="28"/>
          <w:szCs w:val="28"/>
        </w:rPr>
      </w:pPr>
    </w:p>
    <w:p w14:paraId="5097F396" w14:textId="49A7A4D8" w:rsidR="00230A6E" w:rsidRPr="003F2859" w:rsidRDefault="003F2859" w:rsidP="003F2859">
      <w:pPr>
        <w:pStyle w:val="Paragraphedeliste"/>
        <w:numPr>
          <w:ilvl w:val="0"/>
          <w:numId w:val="1"/>
        </w:numPr>
        <w:spacing w:after="0" w:line="240" w:lineRule="auto"/>
        <w:rPr>
          <w:rFonts w:ascii="Corbel" w:eastAsia="Times New Roman" w:hAnsi="Corbel" w:cs="Times New Roman"/>
          <w:color w:val="002060"/>
          <w:sz w:val="32"/>
          <w:szCs w:val="32"/>
          <w:lang w:eastAsia="fr-FR"/>
        </w:rPr>
      </w:pPr>
      <w:r w:rsidRPr="003C0459">
        <w:rPr>
          <w:rFonts w:ascii="Corbel" w:eastAsia="Times New Roman" w:hAnsi="Corbel" w:cs="Arial"/>
          <w:color w:val="002060"/>
          <w:sz w:val="32"/>
          <w:szCs w:val="32"/>
          <w:lang w:eastAsia="fr-FR"/>
        </w:rPr>
        <w:t>Recours possible au Médiateur de la Consommation</w:t>
      </w:r>
    </w:p>
    <w:p w14:paraId="0FD4D35B" w14:textId="06822F78" w:rsidR="00230A6E" w:rsidRDefault="00230A6E" w:rsidP="00230A6E">
      <w:pPr>
        <w:spacing w:after="0" w:line="240" w:lineRule="auto"/>
        <w:rPr>
          <w:rFonts w:ascii="Corbel" w:eastAsia="Times New Roman" w:hAnsi="Corbel" w:cs="Times New Roman"/>
          <w:color w:val="002060"/>
          <w:sz w:val="32"/>
          <w:szCs w:val="32"/>
          <w:lang w:eastAsia="fr-FR"/>
        </w:rPr>
      </w:pPr>
    </w:p>
    <w:p w14:paraId="4B63B1E2" w14:textId="4F6E4577" w:rsidR="00230A6E" w:rsidRPr="003F2859" w:rsidRDefault="00230A6E" w:rsidP="00230A6E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  <w:r w:rsidRPr="003F2859">
        <w:rPr>
          <w:rFonts w:ascii="Corbel" w:eastAsia="Times New Roman" w:hAnsi="Corbel" w:cs="Times New Roman"/>
          <w:sz w:val="28"/>
          <w:szCs w:val="28"/>
          <w:lang w:eastAsia="fr-FR"/>
        </w:rPr>
        <w:t>En cas de litige entre le professionnel et le consommateur, ceux-ci s’efforceront de trouver une solution amiable.</w:t>
      </w:r>
    </w:p>
    <w:p w14:paraId="546BC65D" w14:textId="45A5B959" w:rsidR="00230A6E" w:rsidRPr="003F2859" w:rsidRDefault="00230A6E" w:rsidP="00230A6E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</w:p>
    <w:p w14:paraId="01C463D4" w14:textId="5ED2E4F7" w:rsidR="00230A6E" w:rsidRPr="003F2859" w:rsidRDefault="00230A6E" w:rsidP="00230A6E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  <w:r w:rsidRPr="003F2859">
        <w:rPr>
          <w:rFonts w:ascii="Corbel" w:eastAsia="Times New Roman" w:hAnsi="Corbel" w:cs="Times New Roman"/>
          <w:sz w:val="28"/>
          <w:szCs w:val="28"/>
          <w:lang w:eastAsia="fr-FR"/>
        </w:rPr>
        <w:t>A défaut d’accord amiable, le consommateur a la possibilité de saisir gratuitement le médiateur de la consommation dont relève le professionnel, à savoir l’Association des Médiateurs Européens (AME CONSO), dans un délai d’un an à compter de la réclamation écrite adressée au professionnel.</w:t>
      </w:r>
    </w:p>
    <w:p w14:paraId="5BA6BDA2" w14:textId="26C5CAE4" w:rsidR="00230A6E" w:rsidRPr="003F2859" w:rsidRDefault="00230A6E" w:rsidP="00230A6E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</w:p>
    <w:p w14:paraId="0D055AE8" w14:textId="53005A11" w:rsidR="00230A6E" w:rsidRDefault="00230A6E" w:rsidP="00230A6E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  <w:r w:rsidRPr="003F2859">
        <w:rPr>
          <w:rFonts w:ascii="Corbel" w:eastAsia="Times New Roman" w:hAnsi="Corbel" w:cs="Times New Roman"/>
          <w:sz w:val="28"/>
          <w:szCs w:val="28"/>
          <w:lang w:eastAsia="fr-FR"/>
        </w:rPr>
        <w:t>La saisine du médiateur de la consommation devra s’effectuer</w:t>
      </w:r>
      <w:r w:rsidR="003F2859">
        <w:rPr>
          <w:rFonts w:ascii="Corbel" w:eastAsia="Times New Roman" w:hAnsi="Corbel" w:cs="Times New Roman"/>
          <w:sz w:val="28"/>
          <w:szCs w:val="28"/>
          <w:lang w:eastAsia="fr-FR"/>
        </w:rPr>
        <w:t> :</w:t>
      </w:r>
    </w:p>
    <w:p w14:paraId="4F8C2D4B" w14:textId="4FB27E65" w:rsidR="003F2859" w:rsidRDefault="003F2859" w:rsidP="00230A6E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</w:p>
    <w:p w14:paraId="0DA7D4F7" w14:textId="505BA548" w:rsidR="003F2859" w:rsidRDefault="003F2859" w:rsidP="003F2859">
      <w:pPr>
        <w:pStyle w:val="Paragraphedeliste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  <w:r>
        <w:rPr>
          <w:rFonts w:ascii="Corbel" w:eastAsia="Times New Roman" w:hAnsi="Corbel" w:cs="Times New Roman"/>
          <w:sz w:val="28"/>
          <w:szCs w:val="28"/>
          <w:lang w:eastAsia="fr-FR"/>
        </w:rPr>
        <w:t xml:space="preserve">Soit en complétant le formulaire prévu à cet effet sur le site internet de l’AME CONSO : </w:t>
      </w:r>
      <w:hyperlink r:id="rId8" w:history="1">
        <w:r w:rsidRPr="009279B8">
          <w:rPr>
            <w:rStyle w:val="Lienhypertexte"/>
            <w:rFonts w:ascii="Corbel" w:eastAsia="Times New Roman" w:hAnsi="Corbel" w:cs="Times New Roman"/>
            <w:sz w:val="28"/>
            <w:szCs w:val="28"/>
            <w:lang w:eastAsia="fr-FR"/>
          </w:rPr>
          <w:t>www.mediationconso-ame.com</w:t>
        </w:r>
      </w:hyperlink>
    </w:p>
    <w:p w14:paraId="7603BB87" w14:textId="05630BDD" w:rsidR="003F2859" w:rsidRDefault="003F2859" w:rsidP="003F2859">
      <w:pPr>
        <w:pStyle w:val="Paragraphedeliste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  <w:r>
        <w:rPr>
          <w:rFonts w:ascii="Corbel" w:eastAsia="Times New Roman" w:hAnsi="Corbel" w:cs="Times New Roman"/>
          <w:sz w:val="28"/>
          <w:szCs w:val="28"/>
          <w:lang w:eastAsia="fr-FR"/>
        </w:rPr>
        <w:t>Soit par courrier adressé à l’AME CONSO, 11 Place Dauphine 75001 Paris.</w:t>
      </w:r>
    </w:p>
    <w:p w14:paraId="43CAC034" w14:textId="2CAAB8E5" w:rsidR="003F2859" w:rsidRDefault="003F2859" w:rsidP="003F2859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</w:p>
    <w:p w14:paraId="2C840654" w14:textId="594F83D0" w:rsidR="003F2859" w:rsidRDefault="003F2859" w:rsidP="003F2859">
      <w:pPr>
        <w:spacing w:after="0" w:line="240" w:lineRule="auto"/>
        <w:rPr>
          <w:rStyle w:val="Lienhypertexte"/>
          <w:rFonts w:ascii="Corbel" w:eastAsia="Times New Roman" w:hAnsi="Corbel" w:cs="Times New Roman"/>
          <w:sz w:val="28"/>
          <w:szCs w:val="28"/>
          <w:lang w:eastAsia="fr-FR"/>
        </w:rPr>
      </w:pPr>
      <w:r>
        <w:rPr>
          <w:rFonts w:ascii="Corbel" w:eastAsia="Times New Roman" w:hAnsi="Corbel" w:cs="Times New Roman"/>
          <w:sz w:val="28"/>
          <w:szCs w:val="28"/>
          <w:lang w:eastAsia="fr-FR"/>
        </w:rPr>
        <w:t xml:space="preserve">L’information est également </w:t>
      </w:r>
      <w:r w:rsidR="00974767">
        <w:rPr>
          <w:rFonts w:ascii="Corbel" w:eastAsia="Times New Roman" w:hAnsi="Corbel" w:cs="Times New Roman"/>
          <w:sz w:val="28"/>
          <w:szCs w:val="28"/>
          <w:lang w:eastAsia="fr-FR"/>
        </w:rPr>
        <w:t xml:space="preserve">consultable </w:t>
      </w:r>
      <w:r>
        <w:rPr>
          <w:rFonts w:ascii="Corbel" w:eastAsia="Times New Roman" w:hAnsi="Corbel" w:cs="Times New Roman"/>
          <w:sz w:val="28"/>
          <w:szCs w:val="28"/>
          <w:lang w:eastAsia="fr-FR"/>
        </w:rPr>
        <w:t xml:space="preserve">sur le site internet du Tremplin : </w:t>
      </w:r>
      <w:hyperlink r:id="rId9" w:history="1">
        <w:r w:rsidRPr="009279B8">
          <w:rPr>
            <w:rStyle w:val="Lienhypertexte"/>
            <w:rFonts w:ascii="Corbel" w:eastAsia="Times New Roman" w:hAnsi="Corbel" w:cs="Times New Roman"/>
            <w:sz w:val="28"/>
            <w:szCs w:val="28"/>
            <w:lang w:eastAsia="fr-FR"/>
          </w:rPr>
          <w:t>www.tremplin-services.fr</w:t>
        </w:r>
      </w:hyperlink>
    </w:p>
    <w:p w14:paraId="5A8096DB" w14:textId="122836AA" w:rsidR="005C4DC3" w:rsidRDefault="005C4DC3" w:rsidP="003F2859">
      <w:pPr>
        <w:spacing w:after="0" w:line="240" w:lineRule="auto"/>
        <w:rPr>
          <w:rStyle w:val="Lienhypertexte"/>
          <w:rFonts w:ascii="Corbel" w:eastAsia="Times New Roman" w:hAnsi="Corbel" w:cs="Times New Roman"/>
          <w:sz w:val="28"/>
          <w:szCs w:val="28"/>
          <w:lang w:eastAsia="fr-FR"/>
        </w:rPr>
      </w:pPr>
    </w:p>
    <w:p w14:paraId="2BC5C8D6" w14:textId="5DB6929B" w:rsidR="005C4DC3" w:rsidRDefault="005C4DC3" w:rsidP="003F2859">
      <w:pPr>
        <w:spacing w:after="0" w:line="240" w:lineRule="auto"/>
        <w:rPr>
          <w:rStyle w:val="Lienhypertexte"/>
          <w:rFonts w:ascii="Corbel" w:eastAsia="Times New Roman" w:hAnsi="Corbel" w:cs="Times New Roman"/>
          <w:sz w:val="28"/>
          <w:szCs w:val="28"/>
          <w:lang w:eastAsia="fr-FR"/>
        </w:rPr>
      </w:pPr>
    </w:p>
    <w:p w14:paraId="40232E7B" w14:textId="20BB0D49" w:rsidR="005C4DC3" w:rsidRDefault="005C4DC3" w:rsidP="003F2859">
      <w:pPr>
        <w:spacing w:after="0" w:line="240" w:lineRule="auto"/>
        <w:rPr>
          <w:rStyle w:val="Lienhypertexte"/>
          <w:rFonts w:ascii="Corbel" w:eastAsia="Times New Roman" w:hAnsi="Corbel" w:cs="Times New Roman"/>
          <w:sz w:val="28"/>
          <w:szCs w:val="28"/>
          <w:lang w:eastAsia="fr-FR"/>
        </w:rPr>
      </w:pPr>
    </w:p>
    <w:p w14:paraId="76B8CE8B" w14:textId="7F9FBE33" w:rsidR="005C4DC3" w:rsidRPr="005C4DC3" w:rsidRDefault="005C4DC3" w:rsidP="005C4DC3">
      <w:pPr>
        <w:pStyle w:val="Paragraphedeliste"/>
        <w:numPr>
          <w:ilvl w:val="0"/>
          <w:numId w:val="1"/>
        </w:numPr>
        <w:spacing w:after="0" w:line="240" w:lineRule="auto"/>
        <w:rPr>
          <w:rFonts w:ascii="Corbel" w:eastAsia="Times New Roman" w:hAnsi="Corbel" w:cs="Times New Roman"/>
          <w:color w:val="002060"/>
          <w:sz w:val="32"/>
          <w:szCs w:val="32"/>
          <w:lang w:eastAsia="fr-FR"/>
        </w:rPr>
      </w:pPr>
      <w:r w:rsidRPr="005C4DC3">
        <w:rPr>
          <w:rFonts w:ascii="Corbel" w:eastAsia="Times New Roman" w:hAnsi="Corbel" w:cs="Arial"/>
          <w:color w:val="002060"/>
          <w:sz w:val="32"/>
          <w:szCs w:val="32"/>
          <w:lang w:eastAsia="fr-FR"/>
        </w:rPr>
        <w:t>Avantages fiscaux liés aux Services à la Personne</w:t>
      </w:r>
    </w:p>
    <w:p w14:paraId="2E50AD6E" w14:textId="0AE3ECFA" w:rsidR="005C4DC3" w:rsidRDefault="005C4DC3" w:rsidP="005C4DC3">
      <w:pPr>
        <w:spacing w:after="0" w:line="240" w:lineRule="auto"/>
        <w:rPr>
          <w:rFonts w:ascii="Corbel" w:eastAsia="Times New Roman" w:hAnsi="Corbel" w:cs="Times New Roman"/>
          <w:color w:val="002060"/>
          <w:sz w:val="32"/>
          <w:szCs w:val="32"/>
          <w:lang w:eastAsia="fr-FR"/>
        </w:rPr>
      </w:pPr>
    </w:p>
    <w:p w14:paraId="6506F521" w14:textId="56F6E9AC" w:rsidR="005C4DC3" w:rsidRDefault="005C4DC3" w:rsidP="005C4DC3">
      <w:pPr>
        <w:spacing w:after="0" w:line="240" w:lineRule="auto"/>
        <w:rPr>
          <w:rFonts w:ascii="Corbel" w:eastAsia="Times New Roman" w:hAnsi="Corbel" w:cs="Times New Roman"/>
          <w:color w:val="002060"/>
          <w:sz w:val="32"/>
          <w:szCs w:val="32"/>
          <w:lang w:eastAsia="fr-FR"/>
        </w:rPr>
      </w:pPr>
    </w:p>
    <w:p w14:paraId="3133AC43" w14:textId="77777777" w:rsidR="005C4DC3" w:rsidRDefault="005C4DC3" w:rsidP="005C4DC3">
      <w:pPr>
        <w:pStyle w:val="xmsonormal"/>
        <w:spacing w:before="0" w:beforeAutospacing="0" w:after="120" w:afterAutospacing="0"/>
        <w:rPr>
          <w:rFonts w:ascii="Corbel" w:hAnsi="Corbel" w:cs="Microsoft Sans Serif"/>
          <w:sz w:val="28"/>
          <w:szCs w:val="28"/>
        </w:rPr>
      </w:pPr>
      <w:r w:rsidRPr="005C4DC3">
        <w:rPr>
          <w:rFonts w:ascii="Corbel" w:hAnsi="Corbel" w:cs="Microsoft Sans Serif"/>
          <w:sz w:val="28"/>
          <w:szCs w:val="28"/>
        </w:rPr>
        <w:t>Pour les Particuliers, s</w:t>
      </w:r>
      <w:r w:rsidRPr="005C4DC3">
        <w:rPr>
          <w:rFonts w:ascii="Corbel" w:hAnsi="Corbel" w:cs="Microsoft Sans Serif"/>
          <w:sz w:val="28"/>
          <w:szCs w:val="28"/>
        </w:rPr>
        <w:t xml:space="preserve">'agissant des services à la personne, selon l'article 199 sexdecies du Code Général des Impôts, les mises à disposition ouvrent droit à réduction d'impôt ou crédit d'impôt selon un plafond spécifique fixé par la loi de finances en vigueur </w:t>
      </w:r>
    </w:p>
    <w:p w14:paraId="65F77630" w14:textId="3DE5BA95" w:rsidR="005C4DC3" w:rsidRPr="005C4DC3" w:rsidRDefault="005C4DC3" w:rsidP="005C4DC3">
      <w:pPr>
        <w:pStyle w:val="xmsonormal"/>
        <w:spacing w:before="0" w:beforeAutospacing="0" w:after="120" w:afterAutospacing="0"/>
        <w:rPr>
          <w:rFonts w:ascii="Corbel" w:hAnsi="Corbel"/>
          <w:sz w:val="28"/>
          <w:szCs w:val="28"/>
        </w:rPr>
      </w:pPr>
      <w:hyperlink r:id="rId10" w:history="1">
        <w:r w:rsidRPr="009279B8">
          <w:rPr>
            <w:rStyle w:val="Lienhypertexte"/>
            <w:rFonts w:ascii="Corbel" w:hAnsi="Corbel" w:cs="Microsoft Sans Serif"/>
            <w:sz w:val="28"/>
            <w:szCs w:val="28"/>
          </w:rPr>
          <w:t>www.impots.gouv.fr/portail/particulier/emploi-domicile</w:t>
        </w:r>
      </w:hyperlink>
    </w:p>
    <w:p w14:paraId="596F60E5" w14:textId="77777777" w:rsidR="005C4DC3" w:rsidRPr="005C4DC3" w:rsidRDefault="005C4DC3" w:rsidP="005C4DC3">
      <w:pPr>
        <w:spacing w:after="0" w:line="240" w:lineRule="auto"/>
        <w:rPr>
          <w:rFonts w:ascii="Corbel" w:eastAsia="Times New Roman" w:hAnsi="Corbel" w:cs="Times New Roman"/>
          <w:color w:val="002060"/>
          <w:sz w:val="28"/>
          <w:szCs w:val="28"/>
          <w:lang w:eastAsia="fr-FR"/>
        </w:rPr>
      </w:pPr>
    </w:p>
    <w:p w14:paraId="42F972E0" w14:textId="77777777" w:rsidR="005C4DC3" w:rsidRDefault="005C4DC3" w:rsidP="003F2859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</w:p>
    <w:p w14:paraId="466F6BD9" w14:textId="3F6BBDFF" w:rsidR="003F2859" w:rsidRDefault="003F2859" w:rsidP="003F2859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</w:p>
    <w:p w14:paraId="2364BD13" w14:textId="6AB648C8" w:rsidR="003F2859" w:rsidRDefault="003F2859" w:rsidP="003F2859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</w:p>
    <w:p w14:paraId="6E131A6A" w14:textId="6DE934B7" w:rsidR="003F2859" w:rsidRDefault="003F2859" w:rsidP="003F2859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</w:p>
    <w:p w14:paraId="26983303" w14:textId="77777777" w:rsidR="003F2859" w:rsidRDefault="003F2859" w:rsidP="003F2859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</w:p>
    <w:p w14:paraId="3B4A7C64" w14:textId="3392CC70" w:rsidR="003F2859" w:rsidRDefault="003F2859" w:rsidP="003F2859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</w:p>
    <w:p w14:paraId="21B9C2CD" w14:textId="77777777" w:rsidR="003F2859" w:rsidRPr="003F2859" w:rsidRDefault="003F2859" w:rsidP="003F2859">
      <w:pPr>
        <w:spacing w:after="0" w:line="240" w:lineRule="auto"/>
        <w:rPr>
          <w:rFonts w:ascii="Corbel" w:eastAsia="Times New Roman" w:hAnsi="Corbel" w:cs="Times New Roman"/>
          <w:sz w:val="28"/>
          <w:szCs w:val="28"/>
          <w:lang w:eastAsia="fr-FR"/>
        </w:rPr>
      </w:pPr>
    </w:p>
    <w:p w14:paraId="25F7CA13" w14:textId="2E100FB9" w:rsidR="00230A6E" w:rsidRPr="003F2859" w:rsidRDefault="00230A6E" w:rsidP="00871E69">
      <w:pPr>
        <w:rPr>
          <w:rFonts w:ascii="Corbel" w:hAnsi="Corbel" w:cs="Arial"/>
          <w:sz w:val="28"/>
          <w:szCs w:val="28"/>
        </w:rPr>
      </w:pPr>
    </w:p>
    <w:p w14:paraId="3937F75C" w14:textId="33196561" w:rsidR="00230A6E" w:rsidRDefault="00230A6E" w:rsidP="00871E69">
      <w:pPr>
        <w:rPr>
          <w:rFonts w:ascii="Corbel" w:hAnsi="Corbel" w:cs="Arial"/>
          <w:sz w:val="28"/>
          <w:szCs w:val="28"/>
        </w:rPr>
      </w:pPr>
    </w:p>
    <w:p w14:paraId="705315B9" w14:textId="3E755218" w:rsidR="00230A6E" w:rsidRDefault="00230A6E" w:rsidP="00871E69">
      <w:pPr>
        <w:rPr>
          <w:rFonts w:ascii="Corbel" w:hAnsi="Corbel" w:cs="Arial"/>
          <w:sz w:val="28"/>
          <w:szCs w:val="28"/>
        </w:rPr>
      </w:pPr>
    </w:p>
    <w:p w14:paraId="3F8E4125" w14:textId="77777777" w:rsidR="00230A6E" w:rsidRPr="003C0459" w:rsidRDefault="00230A6E" w:rsidP="00871E69">
      <w:pPr>
        <w:rPr>
          <w:rFonts w:ascii="Corbel" w:hAnsi="Corbel"/>
          <w:sz w:val="28"/>
          <w:szCs w:val="28"/>
        </w:rPr>
      </w:pPr>
    </w:p>
    <w:sectPr w:rsidR="00230A6E" w:rsidRPr="003C04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2FE0" w14:textId="77777777" w:rsidR="008A42AE" w:rsidRDefault="008A42AE" w:rsidP="003B549F">
      <w:pPr>
        <w:spacing w:after="0" w:line="240" w:lineRule="auto"/>
      </w:pPr>
      <w:r>
        <w:separator/>
      </w:r>
    </w:p>
  </w:endnote>
  <w:endnote w:type="continuationSeparator" w:id="0">
    <w:p w14:paraId="2309E635" w14:textId="77777777" w:rsidR="008A42AE" w:rsidRDefault="008A42AE" w:rsidP="003B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2F1B" w14:textId="77777777" w:rsidR="0030078B" w:rsidRDefault="003007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94923"/>
      <w:docPartObj>
        <w:docPartGallery w:val="Page Numbers (Bottom of Page)"/>
        <w:docPartUnique/>
      </w:docPartObj>
    </w:sdtPr>
    <w:sdtEndPr/>
    <w:sdtContent>
      <w:p w14:paraId="294E08A3" w14:textId="7C465871" w:rsidR="003B549F" w:rsidRDefault="0030078B" w:rsidP="0030078B">
        <w:pPr>
          <w:pStyle w:val="Pieddepage"/>
          <w:jc w:val="both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D2FEDAB" wp14:editId="32D92E08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2BD8912" w14:textId="77777777" w:rsidR="0030078B" w:rsidRDefault="0030078B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D2FEDAB" id="Groupe 2" o:spid="_x0000_s1026" style="position:absolute;left:0;text-align:left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14:paraId="52BD8912" w14:textId="77777777" w:rsidR="0030078B" w:rsidRDefault="0030078B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727E" w14:textId="77777777" w:rsidR="0030078B" w:rsidRDefault="003007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B37E" w14:textId="77777777" w:rsidR="008A42AE" w:rsidRDefault="008A42AE" w:rsidP="003B549F">
      <w:pPr>
        <w:spacing w:after="0" w:line="240" w:lineRule="auto"/>
      </w:pPr>
      <w:r>
        <w:separator/>
      </w:r>
    </w:p>
  </w:footnote>
  <w:footnote w:type="continuationSeparator" w:id="0">
    <w:p w14:paraId="476E6902" w14:textId="77777777" w:rsidR="008A42AE" w:rsidRDefault="008A42AE" w:rsidP="003B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5B1E" w14:textId="77777777" w:rsidR="0030078B" w:rsidRDefault="003007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4AE1" w14:textId="77777777" w:rsidR="0030078B" w:rsidRDefault="0030078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FFC6" w14:textId="77777777" w:rsidR="0030078B" w:rsidRDefault="003007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93E01"/>
    <w:multiLevelType w:val="hybridMultilevel"/>
    <w:tmpl w:val="9E141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70EC8"/>
    <w:multiLevelType w:val="hybridMultilevel"/>
    <w:tmpl w:val="4552A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C186E"/>
    <w:multiLevelType w:val="hybridMultilevel"/>
    <w:tmpl w:val="B488495C"/>
    <w:lvl w:ilvl="0" w:tplc="DB12BEC0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1C3E"/>
    <w:multiLevelType w:val="hybridMultilevel"/>
    <w:tmpl w:val="7EE0FA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249BA"/>
    <w:multiLevelType w:val="hybridMultilevel"/>
    <w:tmpl w:val="69D235AC"/>
    <w:lvl w:ilvl="0" w:tplc="93D4C07C">
      <w:start w:val="1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F7580"/>
    <w:multiLevelType w:val="hybridMultilevel"/>
    <w:tmpl w:val="DA580DBE"/>
    <w:lvl w:ilvl="0" w:tplc="93D4C07C">
      <w:start w:val="1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69"/>
    <w:rsid w:val="0008365D"/>
    <w:rsid w:val="00230A6E"/>
    <w:rsid w:val="00255F99"/>
    <w:rsid w:val="0030078B"/>
    <w:rsid w:val="003B549F"/>
    <w:rsid w:val="003C0459"/>
    <w:rsid w:val="003F2859"/>
    <w:rsid w:val="004A4072"/>
    <w:rsid w:val="005C4DC3"/>
    <w:rsid w:val="00871E69"/>
    <w:rsid w:val="008A42AE"/>
    <w:rsid w:val="00974767"/>
    <w:rsid w:val="00B36C94"/>
    <w:rsid w:val="00E1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8C2D"/>
  <w15:chartTrackingRefBased/>
  <w15:docId w15:val="{8676BA22-D628-40A0-9463-8A5465A4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3B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28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285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B5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49F"/>
  </w:style>
  <w:style w:type="paragraph" w:styleId="Pieddepage">
    <w:name w:val="footer"/>
    <w:basedOn w:val="Normal"/>
    <w:link w:val="PieddepageCar"/>
    <w:uiPriority w:val="99"/>
    <w:unhideWhenUsed/>
    <w:rsid w:val="003B5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49F"/>
  </w:style>
  <w:style w:type="paragraph" w:customStyle="1" w:styleId="xmsonormal">
    <w:name w:val="x_msonormal"/>
    <w:basedOn w:val="Normal"/>
    <w:rsid w:val="005C4DC3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tionconso-am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mpots.gouv.fr/portail/particulier/emploi-domic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mplin-services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1079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MAZELIE</dc:creator>
  <cp:keywords/>
  <dc:description/>
  <cp:lastModifiedBy>Laurence MAZELIE</cp:lastModifiedBy>
  <cp:revision>3</cp:revision>
  <cp:lastPrinted>2021-12-16T12:44:00Z</cp:lastPrinted>
  <dcterms:created xsi:type="dcterms:W3CDTF">2021-12-16T10:09:00Z</dcterms:created>
  <dcterms:modified xsi:type="dcterms:W3CDTF">2021-12-16T12:51:00Z</dcterms:modified>
</cp:coreProperties>
</file>